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47FBB" w14:textId="026CFA16" w:rsidR="008C7ED8" w:rsidRPr="00A43C80" w:rsidRDefault="00A43C80" w:rsidP="003A4E8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7D150EC2" w14:textId="77777777" w:rsidR="008C7ED8" w:rsidRDefault="008C7ED8" w:rsidP="00C329BF">
      <w:pPr>
        <w:jc w:val="center"/>
        <w:rPr>
          <w:b/>
          <w:sz w:val="28"/>
          <w:szCs w:val="28"/>
        </w:rPr>
      </w:pPr>
    </w:p>
    <w:p w14:paraId="2BE422E9" w14:textId="77777777" w:rsidR="00AB15B5" w:rsidRPr="00C329BF" w:rsidRDefault="00C329BF" w:rsidP="00C329BF">
      <w:pPr>
        <w:jc w:val="center"/>
        <w:rPr>
          <w:b/>
          <w:sz w:val="28"/>
          <w:szCs w:val="28"/>
        </w:rPr>
      </w:pPr>
      <w:r w:rsidRPr="00C329BF">
        <w:rPr>
          <w:b/>
          <w:sz w:val="28"/>
          <w:szCs w:val="28"/>
        </w:rPr>
        <w:t>Intermountain Ear, Nose and Throat Specialists</w:t>
      </w:r>
    </w:p>
    <w:p w14:paraId="6A1C16FD" w14:textId="77777777" w:rsidR="00C329BF" w:rsidRPr="00C329BF" w:rsidRDefault="00C329BF" w:rsidP="00C32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Consent for </w:t>
      </w:r>
      <w:r w:rsidR="007601EE">
        <w:rPr>
          <w:b/>
          <w:sz w:val="28"/>
          <w:szCs w:val="28"/>
        </w:rPr>
        <w:t>In-</w:t>
      </w:r>
      <w:r w:rsidR="008C7ED8">
        <w:rPr>
          <w:b/>
          <w:sz w:val="28"/>
          <w:szCs w:val="28"/>
        </w:rPr>
        <w:t>Office Endoscopy P</w:t>
      </w:r>
      <w:r w:rsidR="00CC6AE5">
        <w:rPr>
          <w:b/>
          <w:sz w:val="28"/>
          <w:szCs w:val="28"/>
        </w:rPr>
        <w:t>rocedure</w:t>
      </w:r>
      <w:r w:rsidR="008C7ED8">
        <w:rPr>
          <w:b/>
          <w:sz w:val="28"/>
          <w:szCs w:val="28"/>
        </w:rPr>
        <w:t>s</w:t>
      </w:r>
    </w:p>
    <w:p w14:paraId="52AAD9A7" w14:textId="77777777" w:rsidR="00C42237" w:rsidRDefault="00C42237"/>
    <w:p w14:paraId="7F6CAB2A" w14:textId="77777777" w:rsidR="00126356" w:rsidRDefault="00CC6AE5">
      <w:r>
        <w:t xml:space="preserve">Please be aware that certain procedures performed in our office are not included in </w:t>
      </w:r>
      <w:r w:rsidR="008C7ED8">
        <w:t>a</w:t>
      </w:r>
      <w:r>
        <w:t xml:space="preserve"> standard office visit. </w:t>
      </w:r>
      <w:r w:rsidR="00126356">
        <w:t>In-</w:t>
      </w:r>
      <w:r>
        <w:t>office procedures</w:t>
      </w:r>
      <w:r w:rsidR="00C42237">
        <w:t xml:space="preserve"> are considered </w:t>
      </w:r>
      <w:r>
        <w:t xml:space="preserve">“surgery” by </w:t>
      </w:r>
      <w:r w:rsidR="008C7ED8">
        <w:t xml:space="preserve">some </w:t>
      </w:r>
      <w:r>
        <w:t>insurance</w:t>
      </w:r>
      <w:r w:rsidR="008C7ED8">
        <w:t xml:space="preserve"> companies. Y</w:t>
      </w:r>
      <w:r w:rsidR="00126356">
        <w:t xml:space="preserve">our insurance may require you to </w:t>
      </w:r>
      <w:r w:rsidR="00C42237">
        <w:t xml:space="preserve">be responsible for additional costs </w:t>
      </w:r>
      <w:r>
        <w:t>such as the procedure being applied toward your deductible or owing a coinsurance amount.</w:t>
      </w:r>
      <w:r w:rsidR="00C42237">
        <w:t xml:space="preserve"> It is your responsibility to know your insurance plan benefits (copays, deductibles, coinsurance, exclusions, </w:t>
      </w:r>
      <w:r w:rsidR="002A2667">
        <w:t>preexisting</w:t>
      </w:r>
      <w:r w:rsidR="00C42237">
        <w:t xml:space="preserve"> clauses, plan limitations, etc.). Our office is not responsible for verifying plan benefits</w:t>
      </w:r>
      <w:r w:rsidR="00C329BF">
        <w:t xml:space="preserve"> or eligibility</w:t>
      </w:r>
      <w:r w:rsidR="00C42237">
        <w:t xml:space="preserve">. </w:t>
      </w:r>
    </w:p>
    <w:p w14:paraId="06EF5FC0" w14:textId="77777777" w:rsidR="00126356" w:rsidRDefault="00126356"/>
    <w:p w14:paraId="2838F509" w14:textId="77777777" w:rsidR="00C42237" w:rsidRDefault="00C42237">
      <w:r>
        <w:t xml:space="preserve">If you would like to contact your insurance plan prior to </w:t>
      </w:r>
      <w:r w:rsidR="008C7ED8">
        <w:t>your</w:t>
      </w:r>
      <w:r w:rsidR="00CC6AE5">
        <w:t xml:space="preserve"> procedure</w:t>
      </w:r>
      <w:r w:rsidR="00A43C80">
        <w:t xml:space="preserve"> please see the procedure codes (CPT code) below. Our staff will let you know which service is being performed</w:t>
      </w:r>
      <w:r>
        <w:t xml:space="preserve">. With this CPT code your insurance </w:t>
      </w:r>
      <w:r w:rsidR="00C329BF">
        <w:t>company can provide</w:t>
      </w:r>
      <w:r>
        <w:t xml:space="preserve"> you with your </w:t>
      </w:r>
      <w:r w:rsidR="002A2667">
        <w:t xml:space="preserve">specific </w:t>
      </w:r>
      <w:r>
        <w:t>plan benefit</w:t>
      </w:r>
      <w:r w:rsidR="00C329BF">
        <w:t>s for the service</w:t>
      </w:r>
      <w:r>
        <w:t>.</w:t>
      </w:r>
    </w:p>
    <w:p w14:paraId="2C1D1B29" w14:textId="77777777" w:rsidR="00C42237" w:rsidRDefault="00C42237"/>
    <w:p w14:paraId="73A7B2E8" w14:textId="77777777" w:rsidR="00C42237" w:rsidRDefault="00126356">
      <w:r>
        <w:t>Examples of in-</w:t>
      </w:r>
      <w:r w:rsidR="00CC6AE5">
        <w:t xml:space="preserve">office </w:t>
      </w:r>
      <w:r w:rsidR="007601EE">
        <w:t xml:space="preserve">endoscopy </w:t>
      </w:r>
      <w:r w:rsidR="00CC6AE5">
        <w:t>procedures include:</w:t>
      </w:r>
    </w:p>
    <w:p w14:paraId="03876545" w14:textId="77777777" w:rsidR="00CC6AE5" w:rsidRDefault="00CC6AE5"/>
    <w:p w14:paraId="7C44CC9F" w14:textId="77777777" w:rsidR="00CC6AE5" w:rsidRDefault="00CC6AE5">
      <w:r w:rsidRPr="008C7ED8">
        <w:rPr>
          <w:b/>
        </w:rPr>
        <w:t>Flexible Laryngoscope</w:t>
      </w:r>
      <w:r w:rsidR="00A43C80">
        <w:rPr>
          <w:b/>
        </w:rPr>
        <w:t xml:space="preserve"> (CPT 31575)</w:t>
      </w:r>
      <w:r w:rsidRPr="008C7ED8">
        <w:rPr>
          <w:b/>
        </w:rPr>
        <w:t>:</w:t>
      </w:r>
      <w:r>
        <w:t xml:space="preserve"> This procedure involves passing a long thin flexible fiber-optic scope thru the nasal cavity and into the throat. The scope enable</w:t>
      </w:r>
      <w:r w:rsidR="00BB1A71">
        <w:t>s</w:t>
      </w:r>
      <w:r>
        <w:t xml:space="preserve"> the provider to visualize areas of the throat not readily seen using </w:t>
      </w:r>
      <w:r w:rsidR="00A43C80">
        <w:t>a</w:t>
      </w:r>
      <w:r>
        <w:t xml:space="preserve"> laryngeal mirror.</w:t>
      </w:r>
    </w:p>
    <w:p w14:paraId="766AF7AE" w14:textId="77777777" w:rsidR="00CC6AE5" w:rsidRDefault="00CC6AE5"/>
    <w:p w14:paraId="00ACBB3C" w14:textId="77777777" w:rsidR="00CC6AE5" w:rsidRDefault="00CC6AE5" w:rsidP="00D12ABE">
      <w:r w:rsidRPr="008C7ED8">
        <w:rPr>
          <w:b/>
        </w:rPr>
        <w:t>Nasal Endoscopy</w:t>
      </w:r>
      <w:r w:rsidR="00A43C80">
        <w:rPr>
          <w:b/>
        </w:rPr>
        <w:t xml:space="preserve"> (CPT 31231)</w:t>
      </w:r>
      <w:r w:rsidRPr="008C7ED8">
        <w:rPr>
          <w:b/>
        </w:rPr>
        <w:t>:</w:t>
      </w:r>
      <w:r>
        <w:t xml:space="preserve"> This procedure uses a flexible or rigid scope attached to a light source to view areas in the nasal cavities that cannot be seen by the provider using standard nasal speculum.</w:t>
      </w:r>
    </w:p>
    <w:p w14:paraId="7D97AB5C" w14:textId="77777777" w:rsidR="00CC6AE5" w:rsidRDefault="00CC6AE5"/>
    <w:p w14:paraId="3E95DBF6" w14:textId="77777777" w:rsidR="00CC6AE5" w:rsidRDefault="00CC6AE5">
      <w:r w:rsidRPr="008C7ED8">
        <w:rPr>
          <w:b/>
        </w:rPr>
        <w:t>Nasal E</w:t>
      </w:r>
      <w:r w:rsidR="00810826">
        <w:rPr>
          <w:b/>
        </w:rPr>
        <w:t>ndo</w:t>
      </w:r>
      <w:r w:rsidRPr="008C7ED8">
        <w:rPr>
          <w:b/>
        </w:rPr>
        <w:t>scopy with debridement</w:t>
      </w:r>
      <w:r w:rsidR="008C7ED8" w:rsidRPr="008C7ED8">
        <w:rPr>
          <w:b/>
        </w:rPr>
        <w:t>, biospy, excision or cautery</w:t>
      </w:r>
      <w:r w:rsidR="00D12ABE">
        <w:rPr>
          <w:b/>
        </w:rPr>
        <w:t xml:space="preserve"> (CPT 31237/31237-</w:t>
      </w:r>
      <w:r w:rsidR="00A43C80">
        <w:rPr>
          <w:b/>
        </w:rPr>
        <w:t>50, 31238)</w:t>
      </w:r>
      <w:r w:rsidR="008C7ED8" w:rsidRPr="008C7ED8">
        <w:rPr>
          <w:b/>
        </w:rPr>
        <w:t>:</w:t>
      </w:r>
      <w:r w:rsidR="008C7ED8">
        <w:t xml:space="preserve"> This is the same procedure as above with removal of crusting or tissue, debridement or cautery of nasal vessels</w:t>
      </w:r>
      <w:r w:rsidR="00BB1A71">
        <w:t>.</w:t>
      </w:r>
    </w:p>
    <w:p w14:paraId="16245532" w14:textId="77777777" w:rsidR="008C7ED8" w:rsidRDefault="008C7ED8"/>
    <w:p w14:paraId="0AE51710" w14:textId="77777777" w:rsidR="008C7ED8" w:rsidRDefault="008C7ED8">
      <w:r>
        <w:t>Please speak with our medical assistants if you have any questions.</w:t>
      </w:r>
    </w:p>
    <w:p w14:paraId="11B2879F" w14:textId="77777777" w:rsidR="00CC6AE5" w:rsidRDefault="00CC6AE5"/>
    <w:p w14:paraId="0909AB31" w14:textId="77777777" w:rsidR="00C42237" w:rsidRDefault="00C42237">
      <w:r>
        <w:t xml:space="preserve">By </w:t>
      </w:r>
      <w:r w:rsidR="00C329BF">
        <w:t xml:space="preserve">signing, you indicate you have read, </w:t>
      </w:r>
      <w:r w:rsidR="002A2667">
        <w:t>understand</w:t>
      </w:r>
      <w:r w:rsidR="00C329BF">
        <w:t xml:space="preserve"> and agree to these terms and that you are the patient, the </w:t>
      </w:r>
      <w:r w:rsidR="002A2667">
        <w:t>guarantor</w:t>
      </w:r>
      <w:r w:rsidR="00C329BF">
        <w:t>, the patient’s legal representative or legally authorized to sign this agreement and accept these terms.</w:t>
      </w:r>
    </w:p>
    <w:p w14:paraId="52F934C4" w14:textId="77777777" w:rsidR="00C329BF" w:rsidRDefault="00C329BF"/>
    <w:p w14:paraId="3D6A255C" w14:textId="77777777" w:rsidR="00C329BF" w:rsidRDefault="00C329BF"/>
    <w:p w14:paraId="2C281250" w14:textId="77777777" w:rsidR="00C42237" w:rsidRDefault="00C42237">
      <w:r>
        <w:t>________________________________</w:t>
      </w:r>
      <w:r w:rsidR="00C329BF">
        <w:tab/>
      </w:r>
      <w:r w:rsidR="00C329BF">
        <w:tab/>
        <w:t>______________________________</w:t>
      </w:r>
    </w:p>
    <w:p w14:paraId="18536360" w14:textId="77777777" w:rsidR="00C329BF" w:rsidRPr="00C329BF" w:rsidRDefault="00C329BF">
      <w:pPr>
        <w:rPr>
          <w:sz w:val="16"/>
          <w:szCs w:val="16"/>
        </w:rPr>
      </w:pPr>
      <w:r>
        <w:rPr>
          <w:sz w:val="16"/>
          <w:szCs w:val="16"/>
        </w:rPr>
        <w:t>Patient Name (PLEASE PRINT)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52182B52" w14:textId="77777777" w:rsidR="00C329BF" w:rsidRDefault="00C329BF"/>
    <w:p w14:paraId="0442D3A4" w14:textId="77777777" w:rsidR="00C329BF" w:rsidRDefault="00C329BF">
      <w:r>
        <w:t>________________________________</w:t>
      </w:r>
      <w:r>
        <w:tab/>
      </w:r>
      <w:r>
        <w:tab/>
        <w:t>______________________________</w:t>
      </w:r>
    </w:p>
    <w:p w14:paraId="12BDEECE" w14:textId="77777777" w:rsidR="00C329BF" w:rsidRPr="00C329BF" w:rsidRDefault="00C329BF">
      <w:pPr>
        <w:rPr>
          <w:sz w:val="16"/>
          <w:szCs w:val="16"/>
        </w:rPr>
      </w:pPr>
      <w:r>
        <w:rPr>
          <w:sz w:val="16"/>
          <w:szCs w:val="16"/>
        </w:rPr>
        <w:t>Signature of Patient or Legally Authorized Representative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Relationship to patient</w:t>
      </w:r>
    </w:p>
    <w:p w14:paraId="1B7F1F78" w14:textId="77777777" w:rsidR="00C329BF" w:rsidRDefault="00C329BF"/>
    <w:p w14:paraId="76E6EEC5" w14:textId="77777777" w:rsidR="00C329BF" w:rsidRDefault="00C329BF">
      <w:r>
        <w:t>________________________________</w:t>
      </w:r>
      <w:r w:rsidR="00A43C80">
        <w:tab/>
      </w:r>
      <w:r w:rsidR="00A43C80">
        <w:tab/>
        <w:t>______________________________</w:t>
      </w:r>
      <w:r>
        <w:tab/>
        <w:t xml:space="preserve"> </w:t>
      </w:r>
      <w:r w:rsidR="00A43C80">
        <w:t xml:space="preserve">            </w:t>
      </w:r>
    </w:p>
    <w:p w14:paraId="1462F3E7" w14:textId="77777777" w:rsidR="00C329BF" w:rsidRDefault="00C329BF">
      <w:r>
        <w:rPr>
          <w:sz w:val="16"/>
          <w:szCs w:val="16"/>
        </w:rPr>
        <w:t>Witness</w:t>
      </w:r>
      <w:r w:rsidR="00BB1A71">
        <w:rPr>
          <w:sz w:val="16"/>
          <w:szCs w:val="16"/>
        </w:rPr>
        <w:t xml:space="preserve"> </w:t>
      </w:r>
      <w:r w:rsidR="00A43C80">
        <w:rPr>
          <w:sz w:val="16"/>
          <w:szCs w:val="16"/>
        </w:rPr>
        <w:t xml:space="preserve">        </w:t>
      </w:r>
      <w:r w:rsidR="00A43C80">
        <w:rPr>
          <w:sz w:val="16"/>
          <w:szCs w:val="16"/>
        </w:rPr>
        <w:tab/>
      </w:r>
      <w:r w:rsidR="00A43C80">
        <w:rPr>
          <w:sz w:val="16"/>
          <w:szCs w:val="16"/>
        </w:rPr>
        <w:tab/>
      </w:r>
      <w:r w:rsidR="00A43C80">
        <w:rPr>
          <w:sz w:val="16"/>
          <w:szCs w:val="16"/>
        </w:rPr>
        <w:tab/>
      </w:r>
      <w:r w:rsidR="00A43C80">
        <w:rPr>
          <w:sz w:val="16"/>
          <w:szCs w:val="16"/>
        </w:rPr>
        <w:tab/>
      </w:r>
      <w:r w:rsidR="00A43C80">
        <w:rPr>
          <w:sz w:val="16"/>
          <w:szCs w:val="16"/>
        </w:rPr>
        <w:tab/>
      </w:r>
      <w:r w:rsidR="00A43C80">
        <w:rPr>
          <w:sz w:val="16"/>
          <w:szCs w:val="16"/>
        </w:rPr>
        <w:tab/>
        <w:t>Account number</w:t>
      </w:r>
    </w:p>
    <w:sectPr w:rsidR="00C329BF" w:rsidSect="001263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37"/>
    <w:rsid w:val="00005322"/>
    <w:rsid w:val="00126356"/>
    <w:rsid w:val="002630C7"/>
    <w:rsid w:val="002A2667"/>
    <w:rsid w:val="002C756F"/>
    <w:rsid w:val="003A4E85"/>
    <w:rsid w:val="004027A6"/>
    <w:rsid w:val="004E3580"/>
    <w:rsid w:val="007601EE"/>
    <w:rsid w:val="007F08AF"/>
    <w:rsid w:val="00810826"/>
    <w:rsid w:val="008C7ED8"/>
    <w:rsid w:val="00A43C80"/>
    <w:rsid w:val="00AB15B5"/>
    <w:rsid w:val="00B44AA7"/>
    <w:rsid w:val="00BB1A71"/>
    <w:rsid w:val="00C329BF"/>
    <w:rsid w:val="00C42237"/>
    <w:rsid w:val="00CC6AE5"/>
    <w:rsid w:val="00D12ABE"/>
    <w:rsid w:val="00F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6831"/>
  <w15:docId w15:val="{1542741D-F852-468B-B694-BFAD61E1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A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7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A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27A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A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A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A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A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A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027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27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027A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027A6"/>
    <w:rPr>
      <w:b/>
      <w:bCs/>
    </w:rPr>
  </w:style>
  <w:style w:type="character" w:styleId="Emphasis">
    <w:name w:val="Emphasis"/>
    <w:basedOn w:val="DefaultParagraphFont"/>
    <w:uiPriority w:val="20"/>
    <w:qFormat/>
    <w:rsid w:val="004027A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27A6"/>
    <w:rPr>
      <w:szCs w:val="32"/>
    </w:rPr>
  </w:style>
  <w:style w:type="paragraph" w:styleId="ListParagraph">
    <w:name w:val="List Paragraph"/>
    <w:basedOn w:val="Normal"/>
    <w:uiPriority w:val="34"/>
    <w:qFormat/>
    <w:rsid w:val="004027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27A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027A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A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A6"/>
    <w:rPr>
      <w:b/>
      <w:i/>
      <w:sz w:val="24"/>
    </w:rPr>
  </w:style>
  <w:style w:type="character" w:styleId="SubtleEmphasis">
    <w:name w:val="Subtle Emphasis"/>
    <w:uiPriority w:val="19"/>
    <w:qFormat/>
    <w:rsid w:val="004027A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27A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27A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27A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27A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27A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3EC0-0140-474C-B449-FA4AD220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epefaur</dc:creator>
  <cp:keywords/>
  <dc:description/>
  <cp:lastModifiedBy>Samantha Jager</cp:lastModifiedBy>
  <cp:revision>3</cp:revision>
  <cp:lastPrinted>2016-10-26T16:12:00Z</cp:lastPrinted>
  <dcterms:created xsi:type="dcterms:W3CDTF">2019-09-03T21:07:00Z</dcterms:created>
  <dcterms:modified xsi:type="dcterms:W3CDTF">2020-08-17T22:35:00Z</dcterms:modified>
</cp:coreProperties>
</file>